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32ED1" w14:textId="77777777" w:rsidR="001423DD" w:rsidRDefault="001423DD" w:rsidP="001423DD">
      <w:pPr>
        <w:spacing w:before="68"/>
        <w:ind w:left="112"/>
        <w:jc w:val="center"/>
        <w:rPr>
          <w:b/>
          <w:sz w:val="24"/>
        </w:rPr>
      </w:pPr>
      <w:r>
        <w:rPr>
          <w:b/>
          <w:spacing w:val="-2"/>
          <w:sz w:val="24"/>
        </w:rPr>
        <w:t>ҚАЗАҚСТАН</w:t>
      </w:r>
      <w:r>
        <w:rPr>
          <w:b/>
          <w:spacing w:val="-13"/>
          <w:sz w:val="24"/>
        </w:rPr>
        <w:t xml:space="preserve"> </w:t>
      </w:r>
      <w:r>
        <w:rPr>
          <w:b/>
          <w:spacing w:val="-2"/>
          <w:sz w:val="24"/>
        </w:rPr>
        <w:t xml:space="preserve">РЕСПУБЛИКАСЫ </w:t>
      </w:r>
      <w:r>
        <w:rPr>
          <w:b/>
          <w:sz w:val="24"/>
        </w:rPr>
        <w:t>ҒЫЛЫМ ЖӘНЕ ЖОҒАРҒЫ БІЛІМ МИНИСТРЛІГІ</w:t>
      </w:r>
    </w:p>
    <w:p w14:paraId="5CC7D746" w14:textId="77777777" w:rsidR="001423DD" w:rsidRDefault="001423DD" w:rsidP="001423DD">
      <w:pPr>
        <w:spacing w:before="7" w:line="230" w:lineRule="auto"/>
        <w:ind w:left="112" w:right="1"/>
        <w:jc w:val="center"/>
        <w:rPr>
          <w:b/>
          <w:sz w:val="24"/>
        </w:rPr>
      </w:pPr>
      <w:r>
        <w:rPr>
          <w:b/>
          <w:sz w:val="24"/>
        </w:rPr>
        <w:t>М.Әуезов</w:t>
      </w:r>
      <w:r>
        <w:rPr>
          <w:b/>
          <w:spacing w:val="-15"/>
          <w:sz w:val="24"/>
        </w:rPr>
        <w:t xml:space="preserve"> </w:t>
      </w:r>
      <w:r>
        <w:rPr>
          <w:b/>
          <w:sz w:val="24"/>
        </w:rPr>
        <w:t>атындағы</w:t>
      </w:r>
      <w:r>
        <w:rPr>
          <w:b/>
          <w:spacing w:val="-15"/>
          <w:sz w:val="24"/>
        </w:rPr>
        <w:t xml:space="preserve"> </w:t>
      </w:r>
      <w:r>
        <w:rPr>
          <w:b/>
          <w:sz w:val="24"/>
        </w:rPr>
        <w:t>Оңтүстік Қазақстан университеті</w:t>
      </w:r>
    </w:p>
    <w:p w14:paraId="799A7FFA" w14:textId="77777777" w:rsidR="001423DD" w:rsidRDefault="001423DD" w:rsidP="001423DD">
      <w:pPr>
        <w:spacing w:before="20"/>
        <w:ind w:left="230" w:right="146" w:firstLine="25"/>
        <w:jc w:val="center"/>
        <w:rPr>
          <w:b/>
          <w:sz w:val="24"/>
        </w:rPr>
      </w:pPr>
      <w:r>
        <w:rPr>
          <w:b/>
          <w:sz w:val="24"/>
        </w:rPr>
        <w:t xml:space="preserve">«Химиялық инженерия және </w:t>
      </w:r>
      <w:r>
        <w:rPr>
          <w:b/>
          <w:spacing w:val="-2"/>
          <w:sz w:val="24"/>
        </w:rPr>
        <w:t>биотехнология»</w:t>
      </w:r>
      <w:r>
        <w:rPr>
          <w:b/>
          <w:spacing w:val="-7"/>
          <w:sz w:val="24"/>
        </w:rPr>
        <w:t xml:space="preserve"> </w:t>
      </w:r>
      <w:r>
        <w:rPr>
          <w:b/>
          <w:spacing w:val="-2"/>
          <w:sz w:val="24"/>
        </w:rPr>
        <w:t>жоғары</w:t>
      </w:r>
      <w:r>
        <w:rPr>
          <w:b/>
          <w:spacing w:val="-8"/>
          <w:sz w:val="24"/>
        </w:rPr>
        <w:t xml:space="preserve"> </w:t>
      </w:r>
      <w:r>
        <w:rPr>
          <w:b/>
          <w:spacing w:val="-2"/>
          <w:sz w:val="24"/>
        </w:rPr>
        <w:t>мектебі</w:t>
      </w:r>
    </w:p>
    <w:p w14:paraId="372C9B13" w14:textId="52330F98" w:rsidR="001423DD" w:rsidRDefault="001423DD" w:rsidP="001423DD">
      <w:pPr>
        <w:spacing w:before="252"/>
        <w:ind w:right="1084"/>
        <w:jc w:val="right"/>
        <w:rPr>
          <w:b/>
          <w:sz w:val="24"/>
        </w:rPr>
      </w:pPr>
      <w:r>
        <w:rPr>
          <w:b/>
          <w:sz w:val="24"/>
        </w:rPr>
        <w:t>№</w:t>
      </w:r>
      <w:r w:rsidR="00C832C4">
        <w:rPr>
          <w:b/>
          <w:sz w:val="24"/>
          <w:lang w:val="ru-RU"/>
        </w:rPr>
        <w:t>7</w:t>
      </w:r>
      <w:r>
        <w:rPr>
          <w:b/>
          <w:spacing w:val="25"/>
          <w:sz w:val="24"/>
        </w:rPr>
        <w:t xml:space="preserve"> </w:t>
      </w:r>
      <w:r>
        <w:rPr>
          <w:b/>
          <w:spacing w:val="-2"/>
          <w:sz w:val="24"/>
        </w:rPr>
        <w:t>хаттамасы</w:t>
      </w:r>
    </w:p>
    <w:p w14:paraId="4545E81E" w14:textId="481DE10B" w:rsidR="001423DD" w:rsidRDefault="001423DD" w:rsidP="001423DD">
      <w:pPr>
        <w:ind w:right="1179"/>
        <w:jc w:val="right"/>
        <w:rPr>
          <w:b/>
          <w:sz w:val="24"/>
        </w:rPr>
      </w:pPr>
      <w:r>
        <w:rPr>
          <w:b/>
          <w:spacing w:val="-2"/>
          <w:sz w:val="24"/>
        </w:rPr>
        <w:t>2</w:t>
      </w:r>
      <w:r w:rsidR="00C832C4">
        <w:rPr>
          <w:b/>
          <w:spacing w:val="-2"/>
          <w:sz w:val="24"/>
          <w:lang w:val="ru-RU"/>
        </w:rPr>
        <w:t>6</w:t>
      </w:r>
      <w:r>
        <w:rPr>
          <w:b/>
          <w:spacing w:val="-2"/>
          <w:sz w:val="24"/>
        </w:rPr>
        <w:t>.</w:t>
      </w:r>
      <w:r w:rsidR="00C3372A" w:rsidRPr="00C300B7">
        <w:rPr>
          <w:b/>
          <w:spacing w:val="-2"/>
          <w:sz w:val="24"/>
          <w:lang w:val="ru-RU"/>
        </w:rPr>
        <w:t>0</w:t>
      </w:r>
      <w:r>
        <w:rPr>
          <w:b/>
          <w:spacing w:val="-2"/>
          <w:sz w:val="24"/>
          <w:lang w:val="ru-RU"/>
        </w:rPr>
        <w:t>2</w:t>
      </w:r>
      <w:r>
        <w:rPr>
          <w:b/>
          <w:spacing w:val="-2"/>
          <w:sz w:val="24"/>
        </w:rPr>
        <w:t>.202</w:t>
      </w:r>
      <w:r w:rsidR="00C3372A" w:rsidRPr="00C300B7">
        <w:rPr>
          <w:b/>
          <w:spacing w:val="-2"/>
          <w:sz w:val="24"/>
          <w:lang w:val="ru-RU"/>
        </w:rPr>
        <w:t>6</w:t>
      </w:r>
      <w:r>
        <w:rPr>
          <w:b/>
          <w:spacing w:val="-2"/>
          <w:sz w:val="24"/>
        </w:rPr>
        <w:t>ж.</w:t>
      </w:r>
    </w:p>
    <w:p w14:paraId="25E693ED" w14:textId="77777777" w:rsidR="001423DD" w:rsidRDefault="001423DD" w:rsidP="001423DD">
      <w:pPr>
        <w:spacing w:before="68"/>
        <w:ind w:left="393" w:right="521" w:hanging="29"/>
        <w:jc w:val="both"/>
        <w:rPr>
          <w:b/>
          <w:sz w:val="24"/>
        </w:rPr>
      </w:pPr>
      <w:r>
        <w:br w:type="column"/>
      </w:r>
      <w:r>
        <w:rPr>
          <w:b/>
          <w:sz w:val="24"/>
        </w:rPr>
        <w:t>МИНИСТЕРСТВО</w:t>
      </w:r>
      <w:r>
        <w:rPr>
          <w:b/>
          <w:spacing w:val="-12"/>
          <w:sz w:val="24"/>
        </w:rPr>
        <w:t xml:space="preserve"> </w:t>
      </w:r>
      <w:r>
        <w:rPr>
          <w:b/>
          <w:sz w:val="24"/>
        </w:rPr>
        <w:t>НАУКИ</w:t>
      </w:r>
      <w:r>
        <w:rPr>
          <w:b/>
          <w:spacing w:val="39"/>
          <w:sz w:val="24"/>
        </w:rPr>
        <w:t xml:space="preserve"> </w:t>
      </w:r>
      <w:r>
        <w:rPr>
          <w:b/>
          <w:sz w:val="24"/>
        </w:rPr>
        <w:t>И ВЫСШЕГО ОБРАЗОВАНИЯ РЕСПУБЛИКИ КАЗАХСТАН</w:t>
      </w:r>
    </w:p>
    <w:p w14:paraId="19C5BA73" w14:textId="77777777" w:rsidR="001423DD" w:rsidRDefault="001423DD" w:rsidP="001423DD">
      <w:pPr>
        <w:spacing w:before="7" w:line="230" w:lineRule="auto"/>
        <w:ind w:left="1272" w:hanging="1122"/>
        <w:rPr>
          <w:b/>
          <w:sz w:val="24"/>
        </w:rPr>
      </w:pPr>
      <w:r>
        <w:rPr>
          <w:b/>
          <w:spacing w:val="-2"/>
          <w:sz w:val="24"/>
        </w:rPr>
        <w:t xml:space="preserve">Южно-Казахстанский университет </w:t>
      </w:r>
      <w:r>
        <w:rPr>
          <w:b/>
          <w:sz w:val="24"/>
        </w:rPr>
        <w:t>им. М.Ауезова</w:t>
      </w:r>
    </w:p>
    <w:p w14:paraId="518E8EF7" w14:textId="77777777" w:rsidR="001423DD" w:rsidRDefault="001423DD" w:rsidP="001423DD">
      <w:pPr>
        <w:spacing w:before="20"/>
        <w:ind w:left="443" w:right="542" w:firstLine="312"/>
        <w:rPr>
          <w:b/>
          <w:sz w:val="24"/>
        </w:rPr>
      </w:pPr>
      <w:r>
        <w:rPr>
          <w:b/>
          <w:sz w:val="24"/>
        </w:rPr>
        <w:t>Вышая</w:t>
      </w:r>
      <w:r>
        <w:rPr>
          <w:b/>
          <w:spacing w:val="-15"/>
          <w:sz w:val="24"/>
        </w:rPr>
        <w:t xml:space="preserve"> </w:t>
      </w:r>
      <w:r>
        <w:rPr>
          <w:b/>
          <w:sz w:val="24"/>
        </w:rPr>
        <w:t>шола</w:t>
      </w:r>
      <w:r>
        <w:rPr>
          <w:b/>
          <w:spacing w:val="-15"/>
          <w:sz w:val="24"/>
        </w:rPr>
        <w:t xml:space="preserve"> </w:t>
      </w:r>
      <w:r>
        <w:rPr>
          <w:b/>
          <w:sz w:val="24"/>
        </w:rPr>
        <w:t>«Химической инженерии и биотехнологии»</w:t>
      </w:r>
    </w:p>
    <w:p w14:paraId="650F749E" w14:textId="44B350A6" w:rsidR="001423DD" w:rsidRDefault="001423DD" w:rsidP="001423DD">
      <w:pPr>
        <w:spacing w:before="252"/>
        <w:ind w:left="1303" w:right="1467"/>
        <w:jc w:val="center"/>
        <w:rPr>
          <w:b/>
          <w:sz w:val="24"/>
        </w:rPr>
      </w:pPr>
      <w:r>
        <w:rPr>
          <w:b/>
          <w:sz w:val="24"/>
        </w:rPr>
        <w:t>Протокол</w:t>
      </w:r>
      <w:r>
        <w:rPr>
          <w:b/>
          <w:spacing w:val="-15"/>
          <w:sz w:val="24"/>
        </w:rPr>
        <w:t xml:space="preserve"> </w:t>
      </w:r>
      <w:r>
        <w:rPr>
          <w:b/>
          <w:sz w:val="24"/>
        </w:rPr>
        <w:t>№</w:t>
      </w:r>
      <w:r w:rsidR="00C3372A" w:rsidRPr="00C3372A">
        <w:rPr>
          <w:b/>
          <w:sz w:val="24"/>
          <w:lang w:val="ru-RU"/>
        </w:rPr>
        <w:t>7</w:t>
      </w:r>
      <w:r w:rsidRPr="00001181">
        <w:rPr>
          <w:b/>
          <w:sz w:val="24"/>
        </w:rPr>
        <w:t xml:space="preserve"> </w:t>
      </w:r>
      <w:r>
        <w:rPr>
          <w:b/>
          <w:spacing w:val="-2"/>
          <w:sz w:val="24"/>
        </w:rPr>
        <w:t>2</w:t>
      </w:r>
      <w:r w:rsidR="00C832C4">
        <w:rPr>
          <w:b/>
          <w:spacing w:val="-2"/>
          <w:sz w:val="24"/>
          <w:lang w:val="ru-RU"/>
        </w:rPr>
        <w:t>6</w:t>
      </w:r>
      <w:r w:rsidR="00C3372A" w:rsidRPr="00C3372A">
        <w:rPr>
          <w:b/>
          <w:spacing w:val="-2"/>
          <w:sz w:val="24"/>
          <w:lang w:val="ru-RU"/>
        </w:rPr>
        <w:t>.0</w:t>
      </w:r>
      <w:r>
        <w:rPr>
          <w:b/>
          <w:spacing w:val="-2"/>
          <w:sz w:val="24"/>
          <w:lang w:val="ru-RU"/>
        </w:rPr>
        <w:t>2</w:t>
      </w:r>
      <w:r>
        <w:rPr>
          <w:b/>
          <w:spacing w:val="-2"/>
          <w:sz w:val="24"/>
        </w:rPr>
        <w:t>.202</w:t>
      </w:r>
      <w:r w:rsidR="00C3372A" w:rsidRPr="00C3372A">
        <w:rPr>
          <w:b/>
          <w:spacing w:val="-2"/>
          <w:sz w:val="24"/>
          <w:lang w:val="ru-RU"/>
        </w:rPr>
        <w:t>6</w:t>
      </w:r>
      <w:r>
        <w:rPr>
          <w:b/>
          <w:spacing w:val="-2"/>
          <w:sz w:val="24"/>
        </w:rPr>
        <w:t>г.</w:t>
      </w:r>
    </w:p>
    <w:p w14:paraId="1CF9B7E7" w14:textId="77777777" w:rsidR="001423DD" w:rsidRDefault="001423DD" w:rsidP="001423DD">
      <w:pPr>
        <w:jc w:val="center"/>
        <w:rPr>
          <w:b/>
          <w:sz w:val="24"/>
        </w:rPr>
        <w:sectPr w:rsidR="001423DD" w:rsidSect="001423DD">
          <w:pgSz w:w="11920" w:h="16850"/>
          <w:pgMar w:top="1020" w:right="708" w:bottom="280" w:left="1700" w:header="720" w:footer="720" w:gutter="0"/>
          <w:cols w:num="2" w:space="720" w:equalWidth="0">
            <w:col w:w="3864" w:space="1385"/>
            <w:col w:w="4263"/>
          </w:cols>
        </w:sectPr>
      </w:pPr>
    </w:p>
    <w:p w14:paraId="3310DEFA" w14:textId="77777777" w:rsidR="001423DD" w:rsidRDefault="001423DD" w:rsidP="001423DD">
      <w:pPr>
        <w:pStyle w:val="a3"/>
        <w:spacing w:before="42"/>
        <w:rPr>
          <w:b/>
          <w:sz w:val="22"/>
        </w:rPr>
      </w:pPr>
    </w:p>
    <w:p w14:paraId="2946F04B" w14:textId="3B6EE031" w:rsidR="001423DD" w:rsidRPr="00C3372A" w:rsidRDefault="001423DD" w:rsidP="001423DD">
      <w:pPr>
        <w:spacing w:line="252" w:lineRule="exact"/>
        <w:ind w:left="4"/>
        <w:jc w:val="both"/>
        <w:rPr>
          <w:lang w:val="ru-RU"/>
        </w:rPr>
      </w:pPr>
      <w:r>
        <w:rPr>
          <w:b/>
        </w:rPr>
        <w:t>Қатысқандар:</w:t>
      </w:r>
      <w:r>
        <w:rPr>
          <w:b/>
          <w:spacing w:val="-13"/>
        </w:rPr>
        <w:t xml:space="preserve"> </w:t>
      </w:r>
      <w:r>
        <w:rPr>
          <w:spacing w:val="-5"/>
        </w:rPr>
        <w:t>2</w:t>
      </w:r>
      <w:r w:rsidR="00C3372A" w:rsidRPr="00C3372A">
        <w:rPr>
          <w:spacing w:val="-5"/>
          <w:lang w:val="ru-RU"/>
        </w:rPr>
        <w:t>4</w:t>
      </w:r>
    </w:p>
    <w:p w14:paraId="217D2E10" w14:textId="77777777" w:rsidR="001423DD" w:rsidRDefault="001423DD" w:rsidP="001423DD">
      <w:pPr>
        <w:spacing w:line="252" w:lineRule="exact"/>
        <w:ind w:left="4"/>
        <w:jc w:val="both"/>
      </w:pPr>
      <w:r>
        <w:rPr>
          <w:b/>
        </w:rPr>
        <w:t>тәлімгер:</w:t>
      </w:r>
      <w:r>
        <w:rPr>
          <w:b/>
          <w:spacing w:val="-13"/>
        </w:rPr>
        <w:t xml:space="preserve"> </w:t>
      </w:r>
      <w:r>
        <w:t>Аскербекова</w:t>
      </w:r>
      <w:r>
        <w:rPr>
          <w:spacing w:val="-12"/>
        </w:rPr>
        <w:t xml:space="preserve"> </w:t>
      </w:r>
      <w:r>
        <w:rPr>
          <w:spacing w:val="-4"/>
        </w:rPr>
        <w:t>А.М.,</w:t>
      </w:r>
    </w:p>
    <w:p w14:paraId="5A5CD3DC" w14:textId="77777777" w:rsidR="001423DD" w:rsidRPr="00001181" w:rsidRDefault="001423DD" w:rsidP="001423DD">
      <w:pPr>
        <w:spacing w:before="4"/>
        <w:ind w:left="4" w:right="130"/>
        <w:jc w:val="both"/>
      </w:pPr>
      <w:r>
        <w:rPr>
          <w:b/>
        </w:rPr>
        <w:t xml:space="preserve">студенттер: </w:t>
      </w:r>
      <w:r>
        <w:t>Ажназар К., Амангелді А., Асылханкызы Ә., Батырбек А., Бигелдиева Ы., Ерғара Н., Жолдыбек Д., Исамидинова Г., Керімбай А., Қалқабай Т., Мамыр А., Мұрат А., Нұрмахан Н., Өсербай А., Рахметулла Ж., Сапарова А., Сейлханқызы Э., Серікбай Н., Темир Ұ., Турехан А., Шералиева А., Нұрсейтова А.</w:t>
      </w:r>
      <w:r w:rsidRPr="00001181">
        <w:t>, Абибуллаева М.</w:t>
      </w:r>
    </w:p>
    <w:p w14:paraId="363873AB" w14:textId="77777777" w:rsidR="001423DD" w:rsidRPr="00001181" w:rsidRDefault="001423DD" w:rsidP="001423DD">
      <w:pPr>
        <w:spacing w:line="250" w:lineRule="exact"/>
        <w:ind w:left="4"/>
        <w:jc w:val="both"/>
        <w:rPr>
          <w:lang w:val="ru-RU"/>
        </w:rPr>
      </w:pPr>
      <w:r>
        <w:rPr>
          <w:b/>
          <w:spacing w:val="-2"/>
        </w:rPr>
        <w:t>Қатыспағандар:</w:t>
      </w:r>
      <w:r>
        <w:rPr>
          <w:b/>
          <w:spacing w:val="1"/>
        </w:rPr>
        <w:t xml:space="preserve"> </w:t>
      </w:r>
      <w:r>
        <w:rPr>
          <w:spacing w:val="-10"/>
          <w:lang w:val="ru-RU"/>
        </w:rPr>
        <w:t>1</w:t>
      </w:r>
    </w:p>
    <w:p w14:paraId="2EBA2B4F" w14:textId="77777777" w:rsidR="001423DD" w:rsidRDefault="001423DD" w:rsidP="001423DD">
      <w:pPr>
        <w:pStyle w:val="a3"/>
        <w:spacing w:before="72"/>
        <w:rPr>
          <w:sz w:val="22"/>
        </w:rPr>
      </w:pPr>
    </w:p>
    <w:p w14:paraId="371C346A" w14:textId="77777777" w:rsidR="001423DD" w:rsidRDefault="001423DD" w:rsidP="001423DD">
      <w:pPr>
        <w:pStyle w:val="a4"/>
        <w:rPr>
          <w:spacing w:val="-2"/>
          <w:lang w:val="ru-RU"/>
        </w:rPr>
      </w:pPr>
      <w:r>
        <w:t xml:space="preserve">КҮН </w:t>
      </w:r>
      <w:r>
        <w:rPr>
          <w:spacing w:val="-2"/>
        </w:rPr>
        <w:t>ТӘРТІБІНДЕ:</w:t>
      </w:r>
    </w:p>
    <w:p w14:paraId="5013A19F" w14:textId="77777777" w:rsidR="001423DD" w:rsidRPr="00001181" w:rsidRDefault="001423DD" w:rsidP="001423DD">
      <w:pPr>
        <w:pStyle w:val="a4"/>
        <w:rPr>
          <w:lang w:val="ru-RU"/>
        </w:rPr>
      </w:pPr>
    </w:p>
    <w:p w14:paraId="1C2C25CF" w14:textId="6EA9E4D7" w:rsidR="001423DD" w:rsidRPr="001423DD" w:rsidRDefault="001423DD" w:rsidP="001423DD">
      <w:pPr>
        <w:pStyle w:val="a5"/>
        <w:numPr>
          <w:ilvl w:val="0"/>
          <w:numId w:val="1"/>
        </w:numPr>
        <w:tabs>
          <w:tab w:val="left" w:pos="497"/>
        </w:tabs>
        <w:ind w:left="6" w:right="148" w:firstLine="295"/>
        <w:rPr>
          <w:sz w:val="24"/>
          <w:lang w:val="ru-RU"/>
        </w:rPr>
      </w:pPr>
      <w:r>
        <w:rPr>
          <w:sz w:val="24"/>
        </w:rPr>
        <w:t xml:space="preserve">- тақырып: </w:t>
      </w:r>
      <w:r w:rsidRPr="00001181">
        <w:rPr>
          <w:sz w:val="24"/>
        </w:rPr>
        <w:t>«</w:t>
      </w:r>
      <w:r w:rsidR="00C300B7" w:rsidRPr="00C300B7">
        <w:rPr>
          <w:sz w:val="24"/>
          <w:lang w:val="ru-RU"/>
        </w:rPr>
        <w:t>Тұрақты дамудың 17 мақсатын іске асыру</w:t>
      </w:r>
      <w:r w:rsidR="00C300B7">
        <w:rPr>
          <w:sz w:val="24"/>
        </w:rPr>
        <w:t xml:space="preserve">ға арналған </w:t>
      </w:r>
      <w:r w:rsidRPr="001423DD">
        <w:rPr>
          <w:sz w:val="24"/>
          <w:lang w:val="ru-RU"/>
        </w:rPr>
        <w:t>тәлімгерлік сағат</w:t>
      </w:r>
      <w:r>
        <w:rPr>
          <w:sz w:val="24"/>
          <w:lang w:val="ru-RU"/>
        </w:rPr>
        <w:t>.</w:t>
      </w:r>
    </w:p>
    <w:p w14:paraId="732044E3" w14:textId="77777777" w:rsidR="00C300B7" w:rsidRPr="00C300B7" w:rsidRDefault="001423DD" w:rsidP="001E5865">
      <w:pPr>
        <w:pStyle w:val="a5"/>
        <w:numPr>
          <w:ilvl w:val="0"/>
          <w:numId w:val="1"/>
        </w:numPr>
        <w:shd w:val="clear" w:color="auto" w:fill="FFFFFF" w:themeFill="background1"/>
        <w:tabs>
          <w:tab w:val="left" w:pos="553"/>
        </w:tabs>
        <w:spacing w:before="1"/>
        <w:ind w:right="131" w:firstLine="295"/>
      </w:pPr>
      <w:r w:rsidRPr="00001181">
        <w:t xml:space="preserve">СӨЗ АЛҒАН: Топ тәлімгері Аскербекова А.М.:, </w:t>
      </w:r>
      <w:r w:rsidR="00C300B7" w:rsidRPr="00C300B7">
        <w:rPr>
          <w:sz w:val="24"/>
          <w:lang w:val="ru-RU"/>
        </w:rPr>
        <w:t>Тұрақты дамудың 17 мақсатын</w:t>
      </w:r>
      <w:r w:rsidR="00C300B7">
        <w:rPr>
          <w:sz w:val="24"/>
          <w:lang w:val="ru-RU"/>
        </w:rPr>
        <w:t xml:space="preserve">а </w:t>
      </w:r>
      <w:r w:rsidR="00C300B7" w:rsidRPr="00C300B7">
        <w:rPr>
          <w:sz w:val="24"/>
          <w:lang w:val="ru-RU"/>
        </w:rPr>
        <w:t xml:space="preserve">кедейлікпен күрес, азық-түлік қауіпсіздігі, қаржылық сауаттылық, экология, суды үнемдеу, гендерлік даму, қалдықтарды азайту, Жасыл экономика  </w:t>
      </w:r>
      <w:r w:rsidR="00C300B7">
        <w:rPr>
          <w:sz w:val="24"/>
          <w:lang w:val="ru-RU"/>
        </w:rPr>
        <w:t>бағыттары жатады.</w:t>
      </w:r>
    </w:p>
    <w:p w14:paraId="3F1993E8" w14:textId="504C30BD" w:rsidR="00F25DDA" w:rsidRPr="001E5865" w:rsidRDefault="001423DD" w:rsidP="001E5865">
      <w:pPr>
        <w:shd w:val="clear" w:color="auto" w:fill="FFFFFF" w:themeFill="background1"/>
        <w:tabs>
          <w:tab w:val="left" w:pos="553"/>
        </w:tabs>
        <w:spacing w:before="1"/>
        <w:ind w:left="4" w:right="131"/>
        <w:jc w:val="both"/>
        <w:rPr>
          <w:b/>
          <w:bCs/>
        </w:rPr>
      </w:pPr>
      <w:r w:rsidRPr="00C300B7">
        <w:rPr>
          <w:i/>
        </w:rPr>
        <w:t>ТЫҢДАЛДЫ</w:t>
      </w:r>
      <w:r>
        <w:t>:</w:t>
      </w:r>
      <w:r w:rsidRPr="00C300B7">
        <w:rPr>
          <w:spacing w:val="40"/>
        </w:rPr>
        <w:t xml:space="preserve"> </w:t>
      </w:r>
      <w:r w:rsidR="00F25DDA">
        <w:t>ХТ-25-4к1</w:t>
      </w:r>
      <w:r w:rsidR="00F25DDA" w:rsidRPr="00C300B7">
        <w:rPr>
          <w:spacing w:val="40"/>
        </w:rPr>
        <w:t xml:space="preserve"> </w:t>
      </w:r>
      <w:r w:rsidR="00F25DDA">
        <w:t>тобының студенті</w:t>
      </w:r>
      <w:r w:rsidR="00F25DDA" w:rsidRPr="00F25DDA">
        <w:t xml:space="preserve"> </w:t>
      </w:r>
      <w:r w:rsidR="00F25DDA">
        <w:t xml:space="preserve">Шералиева Аяжан: </w:t>
      </w:r>
      <w:r w:rsidR="00F25DDA" w:rsidRPr="001E5865">
        <w:t>Мақсат 1: Кедейлікті оның барлық нысандарында жаппай жою</w:t>
      </w:r>
      <w:r w:rsidR="001E5865" w:rsidRPr="001E5865">
        <w:t xml:space="preserve">. </w:t>
      </w:r>
      <w:r w:rsidR="001E5865">
        <w:t xml:space="preserve">Кедейлікті жоюдың бірден бір жолы табиғи ресурстарды тиімді пайдалану, қалдықтарды қайта  өңдеу, топырақтың деградациялануының алдын алу, энергияның балама көздерін пайдалануды іске асыру жатады. </w:t>
      </w:r>
    </w:p>
    <w:p w14:paraId="66629BF3" w14:textId="09ADE4E1" w:rsidR="001E5865" w:rsidRPr="0055080E" w:rsidRDefault="001E5865" w:rsidP="001E5865">
      <w:pPr>
        <w:shd w:val="clear" w:color="auto" w:fill="FFFFFF" w:themeFill="background1"/>
        <w:tabs>
          <w:tab w:val="left" w:pos="553"/>
        </w:tabs>
        <w:spacing w:before="1"/>
        <w:ind w:left="4" w:right="131"/>
        <w:jc w:val="both"/>
      </w:pPr>
      <w:r w:rsidRPr="0055080E">
        <w:t>ХТ-25-4к1</w:t>
      </w:r>
      <w:r w:rsidRPr="0055080E">
        <w:rPr>
          <w:spacing w:val="40"/>
        </w:rPr>
        <w:t xml:space="preserve"> </w:t>
      </w:r>
      <w:r w:rsidRPr="0055080E">
        <w:t>тобының студенті</w:t>
      </w:r>
      <w:r w:rsidRPr="0055080E">
        <w:t xml:space="preserve"> Өсербай Алтынай: </w:t>
      </w:r>
      <w:r w:rsidRPr="0055080E">
        <w:t>Мақсат 2: Аштықты жою, азық-түлік қауіпсіздігін қамтамасыз ету және тамақтануды жақсарту және ауыл шаруашылығын тұрақты дамытуға жәрдемдесу</w:t>
      </w:r>
      <w:r w:rsidRPr="0055080E">
        <w:t>.</w:t>
      </w:r>
    </w:p>
    <w:p w14:paraId="53547923" w14:textId="3B17D0EA" w:rsidR="001E5865" w:rsidRPr="0055080E" w:rsidRDefault="001E5865" w:rsidP="001E5865">
      <w:pPr>
        <w:shd w:val="clear" w:color="auto" w:fill="FFFFFF" w:themeFill="background1"/>
        <w:tabs>
          <w:tab w:val="left" w:pos="553"/>
        </w:tabs>
        <w:spacing w:before="1"/>
        <w:ind w:left="4" w:right="131"/>
        <w:jc w:val="both"/>
      </w:pPr>
      <w:r w:rsidRPr="0055080E">
        <w:t>ХТ-25-4к1</w:t>
      </w:r>
      <w:r w:rsidRPr="0055080E">
        <w:rPr>
          <w:spacing w:val="40"/>
        </w:rPr>
        <w:t xml:space="preserve"> </w:t>
      </w:r>
      <w:r w:rsidRPr="0055080E">
        <w:t>тобының студенті</w:t>
      </w:r>
      <w:r w:rsidRPr="0055080E">
        <w:t xml:space="preserve"> Асылханқызы Әсемай: </w:t>
      </w:r>
      <w:r w:rsidRPr="0055080E">
        <w:t>Мақсат 3: Салауатты өмір салтын қамтамасыз ету және кез келген жаста барлығының амандығына жәрдемдесу</w:t>
      </w:r>
      <w:r w:rsidRPr="0055080E">
        <w:t>.</w:t>
      </w:r>
    </w:p>
    <w:p w14:paraId="2C938371" w14:textId="0F585582" w:rsidR="001E5865" w:rsidRPr="0055080E" w:rsidRDefault="001E5865" w:rsidP="001E5865">
      <w:pPr>
        <w:shd w:val="clear" w:color="auto" w:fill="FFFFFF" w:themeFill="background1"/>
        <w:tabs>
          <w:tab w:val="left" w:pos="553"/>
        </w:tabs>
        <w:spacing w:before="1"/>
        <w:ind w:left="4" w:right="131"/>
        <w:jc w:val="both"/>
      </w:pPr>
      <w:r w:rsidRPr="0055080E">
        <w:t>ХТ-25-4к1</w:t>
      </w:r>
      <w:r w:rsidRPr="0055080E">
        <w:rPr>
          <w:spacing w:val="40"/>
        </w:rPr>
        <w:t xml:space="preserve"> </w:t>
      </w:r>
      <w:r w:rsidRPr="0055080E">
        <w:t xml:space="preserve">тобының студенті </w:t>
      </w:r>
      <w:r w:rsidRPr="0055080E">
        <w:t>Турехан Аружан</w:t>
      </w:r>
      <w:r w:rsidRPr="0055080E">
        <w:t>:</w:t>
      </w:r>
      <w:r w:rsidRPr="0055080E">
        <w:t xml:space="preserve"> </w:t>
      </w:r>
      <w:r w:rsidRPr="0055080E">
        <w:t>Мақсат 4: Ауқымды және әділетті сапалы білім беруді қамтамасыз ету және барлығы үшін бүкіл өмір бойы оқу мүмкіндігін көтермелеу</w:t>
      </w:r>
      <w:r w:rsidRPr="0055080E">
        <w:t>.</w:t>
      </w:r>
    </w:p>
    <w:p w14:paraId="19501F2C" w14:textId="7387D3EF" w:rsidR="0055080E" w:rsidRPr="0055080E" w:rsidRDefault="001E5865" w:rsidP="0055080E">
      <w:pPr>
        <w:shd w:val="clear" w:color="auto" w:fill="FFFFFF" w:themeFill="background1"/>
        <w:tabs>
          <w:tab w:val="left" w:pos="553"/>
        </w:tabs>
        <w:spacing w:before="1"/>
        <w:ind w:right="130"/>
        <w:jc w:val="both"/>
      </w:pPr>
      <w:r w:rsidRPr="0055080E">
        <w:t>ХТ-25-4к1</w:t>
      </w:r>
      <w:r w:rsidRPr="0055080E">
        <w:rPr>
          <w:spacing w:val="40"/>
        </w:rPr>
        <w:t xml:space="preserve"> </w:t>
      </w:r>
      <w:r w:rsidRPr="0055080E">
        <w:t>тобының студенті</w:t>
      </w:r>
      <w:r w:rsidRPr="0055080E">
        <w:t xml:space="preserve"> Исамидинова Гулбану: </w:t>
      </w:r>
      <w:r w:rsidR="0055080E" w:rsidRPr="0055080E">
        <w:t>Мақсат 13: Климаттың өзгеруімен және оның салдарларымен күрес бойынша шұғыл шаралар қабылдау</w:t>
      </w:r>
      <w:r w:rsidR="0055080E" w:rsidRPr="0055080E">
        <w:t xml:space="preserve">. </w:t>
      </w:r>
      <w:r w:rsidR="0055080E" w:rsidRPr="0055080E">
        <w:t>Барлық елдерде қауіпті климат құбылыстарына және табиғи зілзалаларға төзімділікті және бейімделу қабілетін арттыру.</w:t>
      </w:r>
      <w:r w:rsidR="0055080E">
        <w:t xml:space="preserve"> </w:t>
      </w:r>
      <w:r w:rsidR="0055080E" w:rsidRPr="0055080E">
        <w:t>Климаттың өзгеруіне ден қою шараларын саясатқа, стратегияларға және ұлттық деңгейдегі жоспарлауға енгізу.</w:t>
      </w:r>
      <w:r w:rsidR="0055080E">
        <w:t xml:space="preserve"> </w:t>
      </w:r>
      <w:r w:rsidR="0055080E" w:rsidRPr="0055080E">
        <w:t>Ағарту, ақпаратты тарату және адамдар мен мекемелердің климат өзгерісінің қауіптілігін жеңілдету және салдарын әлсірету, оларға бейімделу және ерте ескерту бойынша мүмкіндіктерін жақсарту.</w:t>
      </w:r>
    </w:p>
    <w:p w14:paraId="3C2AE723" w14:textId="6955605A" w:rsidR="0055080E" w:rsidRPr="0055080E" w:rsidRDefault="0055080E" w:rsidP="0055080E">
      <w:pPr>
        <w:shd w:val="clear" w:color="auto" w:fill="FFFFFF" w:themeFill="background1"/>
        <w:tabs>
          <w:tab w:val="left" w:pos="553"/>
        </w:tabs>
        <w:ind w:right="130"/>
        <w:jc w:val="both"/>
      </w:pPr>
      <w:r w:rsidRPr="0055080E">
        <w:t>ХТ-25-4к1</w:t>
      </w:r>
      <w:r w:rsidRPr="0055080E">
        <w:rPr>
          <w:spacing w:val="40"/>
        </w:rPr>
        <w:t xml:space="preserve"> </w:t>
      </w:r>
      <w:r w:rsidRPr="0055080E">
        <w:t>тобының студенті</w:t>
      </w:r>
      <w:r w:rsidRPr="0055080E">
        <w:t xml:space="preserve">  Темир Ұлболсын: </w:t>
      </w:r>
      <w:r w:rsidRPr="0055080E">
        <w:t>Мақсат 14: Мұхиттарды, теңіздерді және теңіз ресурстарын орнықты даму мүдделерінде сақтау және оңтайлы пайдалану</w:t>
      </w:r>
      <w:r w:rsidRPr="0055080E">
        <w:t xml:space="preserve">. </w:t>
      </w:r>
      <w:r w:rsidRPr="0055080E">
        <w:t>2025 жылға дейін теңіз қоқысымен және қоректік заттарды қоса есептегенде құрлықта әрекет ету салдарынан теңіз ортасының кез келген ластануының алдын алу және едәуір қысқарту.</w:t>
      </w:r>
      <w:r>
        <w:t xml:space="preserve"> </w:t>
      </w:r>
      <w:r w:rsidRPr="0055080E">
        <w:t>2020 жылға дейін елеулі жағымсыз әсер етудің алдын алу мақсатында теңіз және жағалау экожүйелерінің тиімді пайдаланылуын және қорғанысын атап айтқанда, осы экожүйелердің беріктігін арттыру арқылы қамтамасыз ету және мұхиттардың жақсы экологиялық жағдайы мен өнімділігін қамтамасыз ету мақсатында оларды қалпына келтіру шараларын қабылдау.</w:t>
      </w:r>
      <w:r>
        <w:t xml:space="preserve"> </w:t>
      </w:r>
    </w:p>
    <w:p w14:paraId="24B6D5F7" w14:textId="77777777" w:rsidR="0055080E" w:rsidRDefault="0055080E" w:rsidP="0055080E">
      <w:pPr>
        <w:shd w:val="clear" w:color="auto" w:fill="FFFFFF" w:themeFill="background1"/>
        <w:tabs>
          <w:tab w:val="left" w:pos="553"/>
        </w:tabs>
        <w:spacing w:before="1"/>
        <w:ind w:left="4" w:right="131"/>
        <w:jc w:val="both"/>
      </w:pPr>
      <w:r w:rsidRPr="0055080E">
        <w:t>Барлық деңгейде ғылыми ынтымақтастықтың дамуына орай теңіздің қышқылдану салдарын барынша азайту және жою.</w:t>
      </w:r>
      <w:r>
        <w:t xml:space="preserve"> </w:t>
      </w:r>
    </w:p>
    <w:p w14:paraId="17C3336D" w14:textId="77777777" w:rsidR="0055080E" w:rsidRDefault="0055080E" w:rsidP="0055080E">
      <w:pPr>
        <w:shd w:val="clear" w:color="auto" w:fill="FFFFFF" w:themeFill="background1"/>
        <w:tabs>
          <w:tab w:val="left" w:pos="553"/>
        </w:tabs>
        <w:spacing w:before="1"/>
        <w:ind w:left="4" w:right="131"/>
        <w:jc w:val="both"/>
      </w:pPr>
    </w:p>
    <w:p w14:paraId="1A374866" w14:textId="77777777" w:rsidR="0055080E" w:rsidRDefault="0055080E" w:rsidP="0055080E">
      <w:pPr>
        <w:shd w:val="clear" w:color="auto" w:fill="FFFFFF" w:themeFill="background1"/>
        <w:tabs>
          <w:tab w:val="left" w:pos="553"/>
        </w:tabs>
        <w:spacing w:before="1"/>
        <w:ind w:left="4" w:right="131"/>
        <w:jc w:val="both"/>
      </w:pPr>
    </w:p>
    <w:p w14:paraId="3B0972A5" w14:textId="77777777" w:rsidR="0055080E" w:rsidRDefault="0055080E" w:rsidP="0055080E">
      <w:pPr>
        <w:shd w:val="clear" w:color="auto" w:fill="FFFFFF" w:themeFill="background1"/>
        <w:tabs>
          <w:tab w:val="left" w:pos="553"/>
        </w:tabs>
        <w:spacing w:before="1"/>
        <w:ind w:left="4" w:right="131"/>
        <w:jc w:val="both"/>
      </w:pPr>
    </w:p>
    <w:p w14:paraId="6D4EB24B" w14:textId="77777777" w:rsidR="0055080E" w:rsidRDefault="0055080E" w:rsidP="0055080E">
      <w:pPr>
        <w:shd w:val="clear" w:color="auto" w:fill="FFFFFF" w:themeFill="background1"/>
        <w:tabs>
          <w:tab w:val="left" w:pos="553"/>
        </w:tabs>
        <w:spacing w:before="1"/>
        <w:ind w:left="4" w:right="131"/>
        <w:jc w:val="both"/>
      </w:pPr>
    </w:p>
    <w:p w14:paraId="4131B1F2" w14:textId="77777777" w:rsidR="0055080E" w:rsidRDefault="0055080E" w:rsidP="0055080E">
      <w:pPr>
        <w:shd w:val="clear" w:color="auto" w:fill="FFFFFF" w:themeFill="background1"/>
        <w:tabs>
          <w:tab w:val="left" w:pos="553"/>
        </w:tabs>
        <w:spacing w:before="1"/>
        <w:ind w:left="4" w:right="131"/>
        <w:jc w:val="both"/>
      </w:pPr>
    </w:p>
    <w:p w14:paraId="55710968" w14:textId="2A8465A9" w:rsidR="0055080E" w:rsidRDefault="0055080E" w:rsidP="0055080E">
      <w:pPr>
        <w:shd w:val="clear" w:color="auto" w:fill="FFFFFF" w:themeFill="background1"/>
        <w:tabs>
          <w:tab w:val="left" w:pos="553"/>
        </w:tabs>
        <w:spacing w:before="1"/>
        <w:ind w:left="4" w:right="131"/>
        <w:jc w:val="both"/>
        <w:rPr>
          <w:b/>
          <w:bCs/>
        </w:rPr>
      </w:pPr>
      <w:r w:rsidRPr="0055080E">
        <w:lastRenderedPageBreak/>
        <w:t>2020 жылға дейін олжаны тиімді реттеуді қамтамасыз ету және аулап бітіруге, заңсыз, хабарланбайтын және реттелмейтін балық аулауға және жойғыш балық аулау тәжірибесіне нүкте қою, сондай-ақ балық қорын кем дегенде осы қорлардың биологиялық сипаттамаларын ескере отырып, экологиялық оңтайлы аулауды қамтамасыз етуге қабілетті шама көрсеткішіне дейін ең қысқа мерзім ішінде қалпына келтіру үшін ғылыми негізделген шаруашылық қызметінің жоспарларын орындау.</w:t>
      </w:r>
    </w:p>
    <w:p w14:paraId="3CDA6824" w14:textId="77777777" w:rsidR="0055080E" w:rsidRDefault="0055080E" w:rsidP="0055080E">
      <w:pPr>
        <w:shd w:val="clear" w:color="auto" w:fill="FFFFFF" w:themeFill="background1"/>
        <w:tabs>
          <w:tab w:val="left" w:pos="553"/>
        </w:tabs>
        <w:spacing w:before="1"/>
        <w:ind w:left="4" w:right="131"/>
        <w:jc w:val="both"/>
      </w:pPr>
      <w:r>
        <w:t>ХТ-25-4к1</w:t>
      </w:r>
      <w:r w:rsidRPr="00C300B7">
        <w:rPr>
          <w:spacing w:val="40"/>
        </w:rPr>
        <w:t xml:space="preserve"> </w:t>
      </w:r>
      <w:r>
        <w:t xml:space="preserve">тобының студенті </w:t>
      </w:r>
      <w:r w:rsidRPr="00C300B7">
        <w:t>Ажназар</w:t>
      </w:r>
      <w:r w:rsidRPr="00C300B7">
        <w:rPr>
          <w:spacing w:val="40"/>
        </w:rPr>
        <w:t xml:space="preserve"> </w:t>
      </w:r>
      <w:r w:rsidRPr="00C300B7">
        <w:t>Каусар</w:t>
      </w:r>
      <w:r w:rsidRPr="00C300B7">
        <w:rPr>
          <w:spacing w:val="40"/>
        </w:rPr>
        <w:t xml:space="preserve">: </w:t>
      </w:r>
      <w:r w:rsidRPr="00F25DDA">
        <w:t>Мақсат 15: Құрлық экожүйелерін қорғау және қалпына келтіру және олардың оңтайлы пайдаланылуына жәрдемдесу, ормандарды оңтайлы пайдалану, шөлейттенумен күрес, жердің азу процесін тоқтату және кері бұру және биоәртүрлілікті жоғалту процесін тоқтату.</w:t>
      </w:r>
    </w:p>
    <w:p w14:paraId="71C91067" w14:textId="2A4F66C4" w:rsidR="0055080E" w:rsidRPr="0055080E" w:rsidRDefault="0055080E" w:rsidP="0055080E">
      <w:pPr>
        <w:shd w:val="clear" w:color="auto" w:fill="FFFFFF" w:themeFill="background1"/>
        <w:tabs>
          <w:tab w:val="left" w:pos="553"/>
        </w:tabs>
        <w:spacing w:before="1"/>
        <w:ind w:left="4" w:right="131"/>
        <w:jc w:val="both"/>
        <w:rPr>
          <w:b/>
          <w:bCs/>
        </w:rPr>
      </w:pPr>
      <w:r>
        <w:t>ХТ-25-4к1</w:t>
      </w:r>
      <w:r w:rsidRPr="00C300B7">
        <w:rPr>
          <w:spacing w:val="40"/>
        </w:rPr>
        <w:t xml:space="preserve"> </w:t>
      </w:r>
      <w:r>
        <w:t>тобының студенті</w:t>
      </w:r>
      <w:r>
        <w:t xml:space="preserve"> Серикбай Нурила: </w:t>
      </w:r>
      <w:r w:rsidRPr="0055080E">
        <w:t>Мақсат 16: Тұрақты даму мүдделерінде бейбіт және ашық қоғамның құрылуына жәрдемдесу, барлығы үшін сот әділдігіне қол жеткізу мүмкіндігін қамтамасыз ету және барлық деңгейлерде тиімді, есеп беруге міндетті және кең қатысуға негізделген мекемелерді құру</w:t>
      </w:r>
      <w:r w:rsidRPr="0055080E">
        <w:t>.</w:t>
      </w:r>
    </w:p>
    <w:p w14:paraId="2C229E01" w14:textId="0D24440D" w:rsidR="0055080E" w:rsidRPr="0055080E" w:rsidRDefault="0055080E" w:rsidP="0055080E">
      <w:pPr>
        <w:shd w:val="clear" w:color="auto" w:fill="FFFFFF" w:themeFill="background1"/>
        <w:tabs>
          <w:tab w:val="left" w:pos="553"/>
        </w:tabs>
        <w:spacing w:before="1"/>
        <w:ind w:left="4" w:right="131"/>
        <w:jc w:val="both"/>
        <w:rPr>
          <w:b/>
          <w:bCs/>
        </w:rPr>
      </w:pPr>
      <w:r>
        <w:t>ХТ-25-4к1</w:t>
      </w:r>
      <w:r w:rsidRPr="00C300B7">
        <w:rPr>
          <w:spacing w:val="40"/>
        </w:rPr>
        <w:t xml:space="preserve"> </w:t>
      </w:r>
      <w:r>
        <w:t>тобының студенті</w:t>
      </w:r>
      <w:r>
        <w:t xml:space="preserve"> Темир Ұлболсын: </w:t>
      </w:r>
      <w:r w:rsidRPr="0055080E">
        <w:t>Мақсат 17: Тұрақты даму мүдделеріндегі жаһандық әріптестіктердің шектерінде жүзеге асыру құралдарын нығайту және жұмысты жандандыру</w:t>
      </w:r>
      <w:r>
        <w:t>.</w:t>
      </w:r>
    </w:p>
    <w:p w14:paraId="7971C19A" w14:textId="7005B55B" w:rsidR="00F25DDA" w:rsidRPr="001E5865" w:rsidRDefault="00F25DDA" w:rsidP="0055080E">
      <w:pPr>
        <w:shd w:val="clear" w:color="auto" w:fill="FFFFFF" w:themeFill="background1"/>
        <w:tabs>
          <w:tab w:val="left" w:pos="553"/>
        </w:tabs>
        <w:spacing w:before="1"/>
        <w:ind w:right="131"/>
        <w:jc w:val="both"/>
        <w:rPr>
          <w:spacing w:val="40"/>
        </w:rPr>
      </w:pPr>
    </w:p>
    <w:p w14:paraId="56A3C390" w14:textId="553DE164" w:rsidR="001423DD" w:rsidRPr="00C832C4" w:rsidRDefault="001423DD" w:rsidP="001E5865">
      <w:pPr>
        <w:pStyle w:val="a3"/>
        <w:ind w:left="4" w:right="129"/>
        <w:jc w:val="both"/>
        <w:rPr>
          <w:lang w:val="ru-RU"/>
        </w:rPr>
      </w:pPr>
      <w:r>
        <w:t xml:space="preserve">ҚАУЛЫ ЕТІЛДІ: </w:t>
      </w:r>
      <w:r w:rsidR="0055080E">
        <w:t>Ақпан</w:t>
      </w:r>
      <w:r>
        <w:t xml:space="preserve"> айына берілген тәлімгерлік сағат тапсырмаларын ХТ-25-4к1 тобында тәлімгердің қатысуымен талқыланды. </w:t>
      </w:r>
    </w:p>
    <w:p w14:paraId="63924766" w14:textId="77777777" w:rsidR="001423DD" w:rsidRDefault="001423DD" w:rsidP="001423DD">
      <w:pPr>
        <w:pStyle w:val="a3"/>
        <w:ind w:left="4" w:right="129"/>
        <w:jc w:val="both"/>
      </w:pPr>
    </w:p>
    <w:p w14:paraId="7DC9F6F5" w14:textId="77777777" w:rsidR="001423DD" w:rsidRDefault="001423DD" w:rsidP="001423DD">
      <w:pPr>
        <w:pStyle w:val="a3"/>
        <w:ind w:right="129"/>
        <w:jc w:val="both"/>
      </w:pPr>
    </w:p>
    <w:p w14:paraId="48140C37" w14:textId="77777777" w:rsidR="001423DD" w:rsidRDefault="001423DD" w:rsidP="001423DD">
      <w:pPr>
        <w:tabs>
          <w:tab w:val="left" w:pos="6389"/>
        </w:tabs>
        <w:spacing w:before="73"/>
        <w:rPr>
          <w:sz w:val="24"/>
        </w:rPr>
      </w:pPr>
      <w:r>
        <w:rPr>
          <w:noProof/>
          <w:sz w:val="24"/>
        </w:rPr>
        <w:drawing>
          <wp:anchor distT="0" distB="0" distL="0" distR="0" simplePos="0" relativeHeight="251659264" behindDoc="1" locked="0" layoutInCell="1" allowOverlap="1" wp14:anchorId="4852DF32" wp14:editId="2E494DF8">
            <wp:simplePos x="0" y="0"/>
            <wp:positionH relativeFrom="page">
              <wp:posOffset>3669665</wp:posOffset>
            </wp:positionH>
            <wp:positionV relativeFrom="paragraph">
              <wp:posOffset>50292</wp:posOffset>
            </wp:positionV>
            <wp:extent cx="752373" cy="703579"/>
            <wp:effectExtent l="0" t="0" r="0" b="0"/>
            <wp:wrapNone/>
            <wp:docPr id="1" name="Image 1" descr="Изображение выглядит как текст, рукописный текст, Шрифт, письмо  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Изображение выглядит как текст, рукописный текст, Шрифт, письмо  Автоматически созданное описание"/>
                    <pic:cNvPicPr/>
                  </pic:nvPicPr>
                  <pic:blipFill>
                    <a:blip r:embed="rId6" cstate="print"/>
                    <a:stretch>
                      <a:fillRect/>
                    </a:stretch>
                  </pic:blipFill>
                  <pic:spPr>
                    <a:xfrm>
                      <a:off x="0" y="0"/>
                      <a:ext cx="752373" cy="703579"/>
                    </a:xfrm>
                    <a:prstGeom prst="rect">
                      <a:avLst/>
                    </a:prstGeom>
                  </pic:spPr>
                </pic:pic>
              </a:graphicData>
            </a:graphic>
          </wp:anchor>
        </w:drawing>
      </w:r>
      <w:r>
        <w:rPr>
          <w:b/>
          <w:sz w:val="24"/>
        </w:rPr>
        <w:t xml:space="preserve">Топ </w:t>
      </w:r>
      <w:r>
        <w:rPr>
          <w:b/>
          <w:spacing w:val="-2"/>
          <w:sz w:val="24"/>
        </w:rPr>
        <w:t>тәлімгері:</w:t>
      </w:r>
      <w:r>
        <w:rPr>
          <w:b/>
          <w:sz w:val="24"/>
        </w:rPr>
        <w:tab/>
      </w:r>
      <w:r>
        <w:rPr>
          <w:sz w:val="24"/>
        </w:rPr>
        <w:t>Аскербекова</w:t>
      </w:r>
      <w:r>
        <w:rPr>
          <w:spacing w:val="-12"/>
          <w:sz w:val="24"/>
        </w:rPr>
        <w:t xml:space="preserve"> </w:t>
      </w:r>
      <w:r>
        <w:rPr>
          <w:spacing w:val="-4"/>
          <w:sz w:val="24"/>
        </w:rPr>
        <w:t>А.М.</w:t>
      </w:r>
    </w:p>
    <w:p w14:paraId="44257385" w14:textId="77777777" w:rsidR="001423DD" w:rsidRDefault="001423DD" w:rsidP="001423DD">
      <w:pPr>
        <w:pStyle w:val="a3"/>
        <w:spacing w:before="186"/>
      </w:pPr>
    </w:p>
    <w:p w14:paraId="6BCD917A" w14:textId="78F102DB" w:rsidR="001423DD" w:rsidRPr="001F10D8" w:rsidRDefault="001423DD" w:rsidP="001423DD">
      <w:pPr>
        <w:tabs>
          <w:tab w:val="left" w:pos="6389"/>
        </w:tabs>
        <w:spacing w:before="1"/>
        <w:ind w:left="9"/>
        <w:rPr>
          <w:position w:val="2"/>
          <w:lang w:val="ru-RU"/>
        </w:rPr>
        <w:sectPr w:rsidR="001423DD" w:rsidRPr="001F10D8" w:rsidSect="0055080E">
          <w:type w:val="continuous"/>
          <w:pgSz w:w="11920" w:h="16850"/>
          <w:pgMar w:top="1020" w:right="708" w:bottom="1418" w:left="1700" w:header="720" w:footer="720" w:gutter="0"/>
          <w:cols w:space="720"/>
        </w:sectPr>
      </w:pPr>
      <w:r>
        <w:rPr>
          <w:b/>
          <w:sz w:val="24"/>
        </w:rPr>
        <w:t xml:space="preserve">Топ </w:t>
      </w:r>
      <w:r>
        <w:rPr>
          <w:b/>
          <w:spacing w:val="-2"/>
          <w:sz w:val="24"/>
        </w:rPr>
        <w:t>басшысы</w:t>
      </w:r>
      <w:r>
        <w:rPr>
          <w:spacing w:val="-2"/>
          <w:sz w:val="24"/>
        </w:rPr>
        <w:t>:</w:t>
      </w:r>
      <w:r>
        <w:rPr>
          <w:sz w:val="24"/>
        </w:rPr>
        <w:tab/>
      </w:r>
      <w:r>
        <w:rPr>
          <w:position w:val="2"/>
        </w:rPr>
        <w:t>Шералиева</w:t>
      </w:r>
      <w:r w:rsidR="001F10D8">
        <w:rPr>
          <w:position w:val="2"/>
          <w:lang w:val="ru-RU"/>
        </w:rPr>
        <w:t xml:space="preserve"> А.</w:t>
      </w:r>
    </w:p>
    <w:p w14:paraId="00DBD83F" w14:textId="088569A0" w:rsidR="00E76D73" w:rsidRPr="00C832C4" w:rsidRDefault="00E76D73" w:rsidP="001F10D8">
      <w:pPr>
        <w:tabs>
          <w:tab w:val="left" w:pos="6389"/>
        </w:tabs>
        <w:spacing w:before="73"/>
        <w:rPr>
          <w:position w:val="2"/>
          <w:lang w:val="ru-RU"/>
        </w:rPr>
      </w:pPr>
    </w:p>
    <w:sectPr w:rsidR="00E76D73" w:rsidRPr="00C832C4">
      <w:pgSz w:w="11920" w:h="16850"/>
      <w:pgMar w:top="130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E0F"/>
    <w:multiLevelType w:val="multilevel"/>
    <w:tmpl w:val="D2C8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A3468"/>
    <w:multiLevelType w:val="hybridMultilevel"/>
    <w:tmpl w:val="8E365742"/>
    <w:lvl w:ilvl="0" w:tplc="F4AAE880">
      <w:start w:val="1"/>
      <w:numFmt w:val="decimal"/>
      <w:lvlText w:val="%1"/>
      <w:lvlJc w:val="left"/>
      <w:pPr>
        <w:ind w:left="4" w:hanging="197"/>
      </w:pPr>
      <w:rPr>
        <w:rFonts w:ascii="Times New Roman" w:eastAsia="Times New Roman" w:hAnsi="Times New Roman" w:cs="Times New Roman" w:hint="default"/>
        <w:b w:val="0"/>
        <w:bCs w:val="0"/>
        <w:i w:val="0"/>
        <w:iCs w:val="0"/>
        <w:spacing w:val="0"/>
        <w:w w:val="100"/>
        <w:sz w:val="24"/>
        <w:szCs w:val="24"/>
        <w:lang w:val="kk-KZ" w:eastAsia="en-US" w:bidi="ar-SA"/>
      </w:rPr>
    </w:lvl>
    <w:lvl w:ilvl="1" w:tplc="211208A4">
      <w:numFmt w:val="bullet"/>
      <w:lvlText w:val="•"/>
      <w:lvlJc w:val="left"/>
      <w:pPr>
        <w:ind w:left="950" w:hanging="197"/>
      </w:pPr>
      <w:rPr>
        <w:rFonts w:hint="default"/>
        <w:lang w:val="kk-KZ" w:eastAsia="en-US" w:bidi="ar-SA"/>
      </w:rPr>
    </w:lvl>
    <w:lvl w:ilvl="2" w:tplc="D33EA61C">
      <w:numFmt w:val="bullet"/>
      <w:lvlText w:val="•"/>
      <w:lvlJc w:val="left"/>
      <w:pPr>
        <w:ind w:left="1900" w:hanging="197"/>
      </w:pPr>
      <w:rPr>
        <w:rFonts w:hint="default"/>
        <w:lang w:val="kk-KZ" w:eastAsia="en-US" w:bidi="ar-SA"/>
      </w:rPr>
    </w:lvl>
    <w:lvl w:ilvl="3" w:tplc="F1142FC0">
      <w:numFmt w:val="bullet"/>
      <w:lvlText w:val="•"/>
      <w:lvlJc w:val="left"/>
      <w:pPr>
        <w:ind w:left="2850" w:hanging="197"/>
      </w:pPr>
      <w:rPr>
        <w:rFonts w:hint="default"/>
        <w:lang w:val="kk-KZ" w:eastAsia="en-US" w:bidi="ar-SA"/>
      </w:rPr>
    </w:lvl>
    <w:lvl w:ilvl="4" w:tplc="1F009324">
      <w:numFmt w:val="bullet"/>
      <w:lvlText w:val="•"/>
      <w:lvlJc w:val="left"/>
      <w:pPr>
        <w:ind w:left="3801" w:hanging="197"/>
      </w:pPr>
      <w:rPr>
        <w:rFonts w:hint="default"/>
        <w:lang w:val="kk-KZ" w:eastAsia="en-US" w:bidi="ar-SA"/>
      </w:rPr>
    </w:lvl>
    <w:lvl w:ilvl="5" w:tplc="33A48138">
      <w:numFmt w:val="bullet"/>
      <w:lvlText w:val="•"/>
      <w:lvlJc w:val="left"/>
      <w:pPr>
        <w:ind w:left="4751" w:hanging="197"/>
      </w:pPr>
      <w:rPr>
        <w:rFonts w:hint="default"/>
        <w:lang w:val="kk-KZ" w:eastAsia="en-US" w:bidi="ar-SA"/>
      </w:rPr>
    </w:lvl>
    <w:lvl w:ilvl="6" w:tplc="D6EA76BE">
      <w:numFmt w:val="bullet"/>
      <w:lvlText w:val="•"/>
      <w:lvlJc w:val="left"/>
      <w:pPr>
        <w:ind w:left="5701" w:hanging="197"/>
      </w:pPr>
      <w:rPr>
        <w:rFonts w:hint="default"/>
        <w:lang w:val="kk-KZ" w:eastAsia="en-US" w:bidi="ar-SA"/>
      </w:rPr>
    </w:lvl>
    <w:lvl w:ilvl="7" w:tplc="E4DEBB14">
      <w:numFmt w:val="bullet"/>
      <w:lvlText w:val="•"/>
      <w:lvlJc w:val="left"/>
      <w:pPr>
        <w:ind w:left="6652" w:hanging="197"/>
      </w:pPr>
      <w:rPr>
        <w:rFonts w:hint="default"/>
        <w:lang w:val="kk-KZ" w:eastAsia="en-US" w:bidi="ar-SA"/>
      </w:rPr>
    </w:lvl>
    <w:lvl w:ilvl="8" w:tplc="72CEE46A">
      <w:numFmt w:val="bullet"/>
      <w:lvlText w:val="•"/>
      <w:lvlJc w:val="left"/>
      <w:pPr>
        <w:ind w:left="7602" w:hanging="197"/>
      </w:pPr>
      <w:rPr>
        <w:rFonts w:hint="default"/>
        <w:lang w:val="kk-KZ" w:eastAsia="en-US" w:bidi="ar-SA"/>
      </w:rPr>
    </w:lvl>
  </w:abstractNum>
  <w:abstractNum w:abstractNumId="2" w15:restartNumberingAfterBreak="0">
    <w:nsid w:val="17455A18"/>
    <w:multiLevelType w:val="hybridMultilevel"/>
    <w:tmpl w:val="8E365742"/>
    <w:lvl w:ilvl="0" w:tplc="FFFFFFFF">
      <w:start w:val="1"/>
      <w:numFmt w:val="decimal"/>
      <w:lvlText w:val="%1"/>
      <w:lvlJc w:val="left"/>
      <w:pPr>
        <w:ind w:left="4" w:hanging="197"/>
      </w:pPr>
      <w:rPr>
        <w:rFonts w:ascii="Times New Roman" w:eastAsia="Times New Roman" w:hAnsi="Times New Roman" w:cs="Times New Roman" w:hint="default"/>
        <w:b w:val="0"/>
        <w:bCs w:val="0"/>
        <w:i w:val="0"/>
        <w:iCs w:val="0"/>
        <w:spacing w:val="0"/>
        <w:w w:val="100"/>
        <w:sz w:val="24"/>
        <w:szCs w:val="24"/>
        <w:lang w:val="kk-KZ" w:eastAsia="en-US" w:bidi="ar-SA"/>
      </w:rPr>
    </w:lvl>
    <w:lvl w:ilvl="1" w:tplc="FFFFFFFF">
      <w:numFmt w:val="bullet"/>
      <w:lvlText w:val="•"/>
      <w:lvlJc w:val="left"/>
      <w:pPr>
        <w:ind w:left="950" w:hanging="197"/>
      </w:pPr>
      <w:rPr>
        <w:rFonts w:hint="default"/>
        <w:lang w:val="kk-KZ" w:eastAsia="en-US" w:bidi="ar-SA"/>
      </w:rPr>
    </w:lvl>
    <w:lvl w:ilvl="2" w:tplc="FFFFFFFF">
      <w:numFmt w:val="bullet"/>
      <w:lvlText w:val="•"/>
      <w:lvlJc w:val="left"/>
      <w:pPr>
        <w:ind w:left="1900" w:hanging="197"/>
      </w:pPr>
      <w:rPr>
        <w:rFonts w:hint="default"/>
        <w:lang w:val="kk-KZ" w:eastAsia="en-US" w:bidi="ar-SA"/>
      </w:rPr>
    </w:lvl>
    <w:lvl w:ilvl="3" w:tplc="FFFFFFFF">
      <w:numFmt w:val="bullet"/>
      <w:lvlText w:val="•"/>
      <w:lvlJc w:val="left"/>
      <w:pPr>
        <w:ind w:left="2850" w:hanging="197"/>
      </w:pPr>
      <w:rPr>
        <w:rFonts w:hint="default"/>
        <w:lang w:val="kk-KZ" w:eastAsia="en-US" w:bidi="ar-SA"/>
      </w:rPr>
    </w:lvl>
    <w:lvl w:ilvl="4" w:tplc="FFFFFFFF">
      <w:numFmt w:val="bullet"/>
      <w:lvlText w:val="•"/>
      <w:lvlJc w:val="left"/>
      <w:pPr>
        <w:ind w:left="3801" w:hanging="197"/>
      </w:pPr>
      <w:rPr>
        <w:rFonts w:hint="default"/>
        <w:lang w:val="kk-KZ" w:eastAsia="en-US" w:bidi="ar-SA"/>
      </w:rPr>
    </w:lvl>
    <w:lvl w:ilvl="5" w:tplc="FFFFFFFF">
      <w:numFmt w:val="bullet"/>
      <w:lvlText w:val="•"/>
      <w:lvlJc w:val="left"/>
      <w:pPr>
        <w:ind w:left="4751" w:hanging="197"/>
      </w:pPr>
      <w:rPr>
        <w:rFonts w:hint="default"/>
        <w:lang w:val="kk-KZ" w:eastAsia="en-US" w:bidi="ar-SA"/>
      </w:rPr>
    </w:lvl>
    <w:lvl w:ilvl="6" w:tplc="FFFFFFFF">
      <w:numFmt w:val="bullet"/>
      <w:lvlText w:val="•"/>
      <w:lvlJc w:val="left"/>
      <w:pPr>
        <w:ind w:left="5701" w:hanging="197"/>
      </w:pPr>
      <w:rPr>
        <w:rFonts w:hint="default"/>
        <w:lang w:val="kk-KZ" w:eastAsia="en-US" w:bidi="ar-SA"/>
      </w:rPr>
    </w:lvl>
    <w:lvl w:ilvl="7" w:tplc="FFFFFFFF">
      <w:numFmt w:val="bullet"/>
      <w:lvlText w:val="•"/>
      <w:lvlJc w:val="left"/>
      <w:pPr>
        <w:ind w:left="6652" w:hanging="197"/>
      </w:pPr>
      <w:rPr>
        <w:rFonts w:hint="default"/>
        <w:lang w:val="kk-KZ" w:eastAsia="en-US" w:bidi="ar-SA"/>
      </w:rPr>
    </w:lvl>
    <w:lvl w:ilvl="8" w:tplc="FFFFFFFF">
      <w:numFmt w:val="bullet"/>
      <w:lvlText w:val="•"/>
      <w:lvlJc w:val="left"/>
      <w:pPr>
        <w:ind w:left="7602" w:hanging="197"/>
      </w:pPr>
      <w:rPr>
        <w:rFonts w:hint="default"/>
        <w:lang w:val="kk-KZ" w:eastAsia="en-US" w:bidi="ar-SA"/>
      </w:rPr>
    </w:lvl>
  </w:abstractNum>
  <w:abstractNum w:abstractNumId="3" w15:restartNumberingAfterBreak="0">
    <w:nsid w:val="424E6544"/>
    <w:multiLevelType w:val="hybridMultilevel"/>
    <w:tmpl w:val="8E365742"/>
    <w:lvl w:ilvl="0" w:tplc="FFFFFFFF">
      <w:start w:val="1"/>
      <w:numFmt w:val="decimal"/>
      <w:lvlText w:val="%1"/>
      <w:lvlJc w:val="left"/>
      <w:pPr>
        <w:ind w:left="4" w:hanging="197"/>
      </w:pPr>
      <w:rPr>
        <w:rFonts w:ascii="Times New Roman" w:eastAsia="Times New Roman" w:hAnsi="Times New Roman" w:cs="Times New Roman" w:hint="default"/>
        <w:b w:val="0"/>
        <w:bCs w:val="0"/>
        <w:i w:val="0"/>
        <w:iCs w:val="0"/>
        <w:spacing w:val="0"/>
        <w:w w:val="100"/>
        <w:sz w:val="24"/>
        <w:szCs w:val="24"/>
        <w:lang w:val="kk-KZ" w:eastAsia="en-US" w:bidi="ar-SA"/>
      </w:rPr>
    </w:lvl>
    <w:lvl w:ilvl="1" w:tplc="FFFFFFFF">
      <w:numFmt w:val="bullet"/>
      <w:lvlText w:val="•"/>
      <w:lvlJc w:val="left"/>
      <w:pPr>
        <w:ind w:left="950" w:hanging="197"/>
      </w:pPr>
      <w:rPr>
        <w:rFonts w:hint="default"/>
        <w:lang w:val="kk-KZ" w:eastAsia="en-US" w:bidi="ar-SA"/>
      </w:rPr>
    </w:lvl>
    <w:lvl w:ilvl="2" w:tplc="FFFFFFFF">
      <w:numFmt w:val="bullet"/>
      <w:lvlText w:val="•"/>
      <w:lvlJc w:val="left"/>
      <w:pPr>
        <w:ind w:left="1900" w:hanging="197"/>
      </w:pPr>
      <w:rPr>
        <w:rFonts w:hint="default"/>
        <w:lang w:val="kk-KZ" w:eastAsia="en-US" w:bidi="ar-SA"/>
      </w:rPr>
    </w:lvl>
    <w:lvl w:ilvl="3" w:tplc="FFFFFFFF">
      <w:numFmt w:val="bullet"/>
      <w:lvlText w:val="•"/>
      <w:lvlJc w:val="left"/>
      <w:pPr>
        <w:ind w:left="2850" w:hanging="197"/>
      </w:pPr>
      <w:rPr>
        <w:rFonts w:hint="default"/>
        <w:lang w:val="kk-KZ" w:eastAsia="en-US" w:bidi="ar-SA"/>
      </w:rPr>
    </w:lvl>
    <w:lvl w:ilvl="4" w:tplc="FFFFFFFF">
      <w:numFmt w:val="bullet"/>
      <w:lvlText w:val="•"/>
      <w:lvlJc w:val="left"/>
      <w:pPr>
        <w:ind w:left="3801" w:hanging="197"/>
      </w:pPr>
      <w:rPr>
        <w:rFonts w:hint="default"/>
        <w:lang w:val="kk-KZ" w:eastAsia="en-US" w:bidi="ar-SA"/>
      </w:rPr>
    </w:lvl>
    <w:lvl w:ilvl="5" w:tplc="FFFFFFFF">
      <w:numFmt w:val="bullet"/>
      <w:lvlText w:val="•"/>
      <w:lvlJc w:val="left"/>
      <w:pPr>
        <w:ind w:left="4751" w:hanging="197"/>
      </w:pPr>
      <w:rPr>
        <w:rFonts w:hint="default"/>
        <w:lang w:val="kk-KZ" w:eastAsia="en-US" w:bidi="ar-SA"/>
      </w:rPr>
    </w:lvl>
    <w:lvl w:ilvl="6" w:tplc="FFFFFFFF">
      <w:numFmt w:val="bullet"/>
      <w:lvlText w:val="•"/>
      <w:lvlJc w:val="left"/>
      <w:pPr>
        <w:ind w:left="5701" w:hanging="197"/>
      </w:pPr>
      <w:rPr>
        <w:rFonts w:hint="default"/>
        <w:lang w:val="kk-KZ" w:eastAsia="en-US" w:bidi="ar-SA"/>
      </w:rPr>
    </w:lvl>
    <w:lvl w:ilvl="7" w:tplc="FFFFFFFF">
      <w:numFmt w:val="bullet"/>
      <w:lvlText w:val="•"/>
      <w:lvlJc w:val="left"/>
      <w:pPr>
        <w:ind w:left="6652" w:hanging="197"/>
      </w:pPr>
      <w:rPr>
        <w:rFonts w:hint="default"/>
        <w:lang w:val="kk-KZ" w:eastAsia="en-US" w:bidi="ar-SA"/>
      </w:rPr>
    </w:lvl>
    <w:lvl w:ilvl="8" w:tplc="FFFFFFFF">
      <w:numFmt w:val="bullet"/>
      <w:lvlText w:val="•"/>
      <w:lvlJc w:val="left"/>
      <w:pPr>
        <w:ind w:left="7602" w:hanging="197"/>
      </w:pPr>
      <w:rPr>
        <w:rFonts w:hint="default"/>
        <w:lang w:val="kk-KZ" w:eastAsia="en-US" w:bidi="ar-SA"/>
      </w:rPr>
    </w:lvl>
  </w:abstractNum>
  <w:abstractNum w:abstractNumId="4" w15:restartNumberingAfterBreak="0">
    <w:nsid w:val="51E86855"/>
    <w:multiLevelType w:val="multilevel"/>
    <w:tmpl w:val="A2EA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898842">
    <w:abstractNumId w:val="1"/>
  </w:num>
  <w:num w:numId="2" w16cid:durableId="962007015">
    <w:abstractNumId w:val="3"/>
  </w:num>
  <w:num w:numId="3" w16cid:durableId="587036173">
    <w:abstractNumId w:val="2"/>
  </w:num>
  <w:num w:numId="4" w16cid:durableId="564529709">
    <w:abstractNumId w:val="4"/>
  </w:num>
  <w:num w:numId="5" w16cid:durableId="1385451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76D73"/>
    <w:rsid w:val="00001181"/>
    <w:rsid w:val="001423DD"/>
    <w:rsid w:val="001E5865"/>
    <w:rsid w:val="001F10D8"/>
    <w:rsid w:val="00225811"/>
    <w:rsid w:val="00332AC7"/>
    <w:rsid w:val="0055080E"/>
    <w:rsid w:val="005C35B4"/>
    <w:rsid w:val="00AF0E03"/>
    <w:rsid w:val="00C300B7"/>
    <w:rsid w:val="00C3372A"/>
    <w:rsid w:val="00C832C4"/>
    <w:rsid w:val="00CA3267"/>
    <w:rsid w:val="00E76D73"/>
    <w:rsid w:val="00ED0826"/>
    <w:rsid w:val="00F25DDA"/>
    <w:rsid w:val="00F8626D"/>
    <w:rsid w:val="00FA39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4B88"/>
  <w15:docId w15:val="{4A21DC70-83E6-47BA-8F4F-65CCDFA7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next w:val="a"/>
    <w:link w:val="10"/>
    <w:uiPriority w:val="9"/>
    <w:qFormat/>
    <w:rsid w:val="00001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AF0E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F25D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right="132"/>
      <w:jc w:val="center"/>
    </w:pPr>
    <w:rPr>
      <w:b/>
      <w:bCs/>
      <w:sz w:val="28"/>
      <w:szCs w:val="28"/>
    </w:rPr>
  </w:style>
  <w:style w:type="paragraph" w:styleId="a5">
    <w:name w:val="List Paragraph"/>
    <w:basedOn w:val="a"/>
    <w:uiPriority w:val="1"/>
    <w:qFormat/>
    <w:pPr>
      <w:ind w:left="4" w:right="133" w:firstLine="297"/>
      <w:jc w:val="both"/>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AF0E03"/>
    <w:rPr>
      <w:rFonts w:asciiTheme="majorHAnsi" w:eastAsiaTheme="majorEastAsia" w:hAnsiTheme="majorHAnsi" w:cstheme="majorBidi"/>
      <w:color w:val="365F91" w:themeColor="accent1" w:themeShade="BF"/>
      <w:sz w:val="26"/>
      <w:szCs w:val="26"/>
      <w:lang w:val="kk-KZ"/>
    </w:rPr>
  </w:style>
  <w:style w:type="character" w:customStyle="1" w:styleId="10">
    <w:name w:val="Заголовок 1 Знак"/>
    <w:basedOn w:val="a0"/>
    <w:link w:val="1"/>
    <w:uiPriority w:val="9"/>
    <w:rsid w:val="00001181"/>
    <w:rPr>
      <w:rFonts w:asciiTheme="majorHAnsi" w:eastAsiaTheme="majorEastAsia" w:hAnsiTheme="majorHAnsi" w:cstheme="majorBidi"/>
      <w:color w:val="365F91" w:themeColor="accent1" w:themeShade="BF"/>
      <w:sz w:val="32"/>
      <w:szCs w:val="32"/>
      <w:lang w:val="kk-KZ"/>
    </w:rPr>
  </w:style>
  <w:style w:type="character" w:customStyle="1" w:styleId="30">
    <w:name w:val="Заголовок 3 Знак"/>
    <w:basedOn w:val="a0"/>
    <w:link w:val="3"/>
    <w:uiPriority w:val="9"/>
    <w:semiHidden/>
    <w:rsid w:val="00F25DDA"/>
    <w:rPr>
      <w:rFonts w:asciiTheme="majorHAnsi" w:eastAsiaTheme="majorEastAsia" w:hAnsiTheme="majorHAnsi" w:cstheme="majorBidi"/>
      <w:color w:val="243F60" w:themeColor="accent1" w:themeShade="7F"/>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F5977-326F-4C26-A6AD-2A83A3CB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Aidana</dc:creator>
  <cp:lastModifiedBy>Арайлым Аскербекова</cp:lastModifiedBy>
  <cp:revision>12</cp:revision>
  <cp:lastPrinted>2026-01-05T06:29:00Z</cp:lastPrinted>
  <dcterms:created xsi:type="dcterms:W3CDTF">2025-10-03T12:23:00Z</dcterms:created>
  <dcterms:modified xsi:type="dcterms:W3CDTF">2026-02-26T07:40:00Z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Microsoft® Word для Microsoft 365</vt:lpwstr>
  </property>
  <property fmtid="{D5CDD505-2E9C-101B-9397-08002B2CF9AE}" pid="4" name="LastSaved">
    <vt:filetime>2025-10-03T00:00:00Z</vt:filetime>
  </property>
  <property fmtid="{D5CDD505-2E9C-101B-9397-08002B2CF9AE}" pid="5" name="Producer">
    <vt:lpwstr>Microsoft® Word для Microsoft 365</vt:lpwstr>
  </property>
</Properties>
</file>